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2" w:rsidRDefault="00F70A42" w:rsidP="00F70A42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center"/>
        <w:rPr>
          <w:rFonts w:ascii="Tahoma" w:hAnsi="Tahoma" w:cs="B Nazanin"/>
          <w:color w:val="444444"/>
          <w:sz w:val="32"/>
          <w:szCs w:val="32"/>
          <w:rtl/>
        </w:rPr>
      </w:pPr>
      <w:r>
        <w:rPr>
          <w:rFonts w:ascii="Tahoma" w:hAnsi="Tahoma" w:cs="B Nazanin" w:hint="cs"/>
          <w:color w:val="444444"/>
          <w:sz w:val="32"/>
          <w:szCs w:val="32"/>
          <w:rtl/>
        </w:rPr>
        <w:t>بسمه تعالی</w:t>
      </w:r>
    </w:p>
    <w:p w:rsidR="00CA1FA9" w:rsidRPr="005179EC" w:rsidRDefault="00CA1FA9" w:rsidP="00820B02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  <w:rtl/>
          <w:lang w:bidi="fa-IR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احتراماً، منابع آزمون جامع</w:t>
      </w:r>
      <w:r w:rsidR="00D645D8"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</w:t>
      </w:r>
      <w:r w:rsidR="00D645D8" w:rsidRPr="005179EC">
        <w:rPr>
          <w:rStyle w:val="Strong"/>
          <w:rFonts w:ascii="Tahoma" w:hAnsi="Tahoma" w:cs="B Nazanin" w:hint="cs"/>
          <w:color w:val="444444"/>
          <w:sz w:val="32"/>
          <w:szCs w:val="32"/>
          <w:rtl/>
        </w:rPr>
        <w:t>حقوق عمومي</w:t>
      </w:r>
      <w:r w:rsidR="00D645D8"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 xml:space="preserve"> - </w:t>
      </w:r>
      <w:bookmarkStart w:id="0" w:name="_GoBack"/>
      <w:bookmarkEnd w:id="0"/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به شرح ذيل تقديم مي‌گردد</w:t>
      </w:r>
      <w:r w:rsidRPr="005179EC">
        <w:rPr>
          <w:rFonts w:ascii="Tahoma" w:hAnsi="Tahoma" w:cs="B Nazanin" w:hint="cs"/>
          <w:color w:val="444444"/>
          <w:sz w:val="32"/>
          <w:szCs w:val="32"/>
        </w:rPr>
        <w:t>: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۱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حقوق اقتصادي دكتر ولي رستمي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۲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بررسي تحليلي مباني نظام جمهوري اسلامي ايران - دكتر </w:t>
      </w:r>
      <w:r w:rsidR="002E73AE" w:rsidRPr="005179EC">
        <w:rPr>
          <w:rFonts w:ascii="Tahoma" w:hAnsi="Tahoma" w:cs="B Nazanin" w:hint="cs"/>
          <w:color w:val="444444"/>
          <w:sz w:val="32"/>
          <w:szCs w:val="32"/>
          <w:rtl/>
        </w:rPr>
        <w:t>موسی زاده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  <w:rtl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۳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حقوق بشر دكتر احمد مؤمني راد</w:t>
      </w:r>
    </w:p>
    <w:p w:rsidR="00D645D8" w:rsidRDefault="00D645D8" w:rsidP="00D645D8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Style w:val="Strong"/>
          <w:rFonts w:ascii="Tahoma" w:hAnsi="Tahoma" w:cs="B Nazanin"/>
          <w:color w:val="444444"/>
          <w:sz w:val="28"/>
          <w:szCs w:val="28"/>
          <w:lang w:bidi="fa-IR"/>
        </w:rPr>
      </w:pPr>
    </w:p>
    <w:sectPr w:rsidR="00D6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3"/>
    <w:rsid w:val="00034D9A"/>
    <w:rsid w:val="002E73AE"/>
    <w:rsid w:val="00324FB6"/>
    <w:rsid w:val="00385B7A"/>
    <w:rsid w:val="00412093"/>
    <w:rsid w:val="005179EC"/>
    <w:rsid w:val="00820B02"/>
    <w:rsid w:val="00CA1FA9"/>
    <w:rsid w:val="00D645D8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BBF50-B231-4179-94F2-11E96799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</dc:creator>
  <cp:lastModifiedBy>ketabkhane</cp:lastModifiedBy>
  <cp:revision>2</cp:revision>
  <dcterms:created xsi:type="dcterms:W3CDTF">2023-04-05T04:57:00Z</dcterms:created>
  <dcterms:modified xsi:type="dcterms:W3CDTF">2024-01-03T06:37:00Z</dcterms:modified>
</cp:coreProperties>
</file>